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09DD" w14:textId="77777777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  <w:r w:rsidRPr="003D26DA">
        <w:rPr>
          <w:rFonts w:ascii="Times New Roman" w:eastAsia="Times New Roman" w:hAnsi="Times New Roman" w:cs="Times New Roman"/>
          <w:color w:val="000000"/>
        </w:rPr>
        <w:t>For our meeting, attached please find the PDF, </w:t>
      </w:r>
      <w:r w:rsidRPr="003D26DA">
        <w:rPr>
          <w:rFonts w:ascii="Times New Roman" w:eastAsia="Times New Roman" w:hAnsi="Times New Roman" w:cs="Times New Roman"/>
          <w:i/>
          <w:iCs/>
          <w:color w:val="000000"/>
        </w:rPr>
        <w:t>2.6.22. Agenda. Dreikurs Writings. Our Reading.</w:t>
      </w:r>
      <w:r w:rsidRPr="003D26DA">
        <w:rPr>
          <w:rFonts w:ascii="Times New Roman" w:eastAsia="Times New Roman" w:hAnsi="Times New Roman" w:cs="Times New Roman"/>
          <w:color w:val="000000"/>
        </w:rPr>
        <w:t>  Much of our discussion will involve our main “reading,” found on pages 6–9 (</w:t>
      </w:r>
      <w:r w:rsidRPr="003D26DA">
        <w:rPr>
          <w:rFonts w:ascii="Times New Roman" w:eastAsia="Times New Roman" w:hAnsi="Times New Roman" w:cs="Times New Roman"/>
          <w:i/>
          <w:iCs/>
          <w:color w:val="000000"/>
        </w:rPr>
        <w:t xml:space="preserve">Dreikurs’ </w:t>
      </w:r>
      <w:proofErr w:type="gramStart"/>
      <w:r w:rsidRPr="003D26DA">
        <w:rPr>
          <w:rFonts w:ascii="Times New Roman" w:eastAsia="Times New Roman" w:hAnsi="Times New Roman" w:cs="Times New Roman"/>
          <w:i/>
          <w:iCs/>
          <w:color w:val="000000"/>
        </w:rPr>
        <w:t>Life Style</w:t>
      </w:r>
      <w:proofErr w:type="gramEnd"/>
      <w:r w:rsidRPr="003D26DA">
        <w:rPr>
          <w:rFonts w:ascii="Times New Roman" w:eastAsia="Times New Roman" w:hAnsi="Times New Roman" w:cs="Times New Roman"/>
          <w:i/>
          <w:iCs/>
          <w:color w:val="000000"/>
        </w:rPr>
        <w:t>: Family Constellation and Early Recollections</w:t>
      </w:r>
      <w:r w:rsidRPr="003D26DA">
        <w:rPr>
          <w:rFonts w:ascii="Times New Roman" w:eastAsia="Times New Roman" w:hAnsi="Times New Roman" w:cs="Times New Roman"/>
          <w:color w:val="000000"/>
        </w:rPr>
        <w:t>).  </w:t>
      </w:r>
    </w:p>
    <w:p w14:paraId="66452A8A" w14:textId="77777777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</w:p>
    <w:p w14:paraId="067DE660" w14:textId="77777777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  <w:r w:rsidRPr="003D26DA">
        <w:rPr>
          <w:rFonts w:ascii="Times New Roman" w:eastAsia="Times New Roman" w:hAnsi="Times New Roman" w:cs="Times New Roman"/>
          <w:color w:val="000000"/>
        </w:rPr>
        <w:t>The other material in the reading section of this document, pages 10–12, is of Dreikurs relating information about his adolescence and professional development.  </w:t>
      </w:r>
    </w:p>
    <w:p w14:paraId="26FB961E" w14:textId="77777777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</w:p>
    <w:p w14:paraId="1CBABAF1" w14:textId="77777777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  <w:r w:rsidRPr="003D26DA">
        <w:rPr>
          <w:rFonts w:ascii="Times New Roman" w:eastAsia="Times New Roman" w:hAnsi="Times New Roman" w:cs="Times New Roman"/>
          <w:color w:val="000000"/>
        </w:rPr>
        <w:t xml:space="preserve">On pages 4–5 you will find some of Dreikurs’ writings on </w:t>
      </w:r>
      <w:proofErr w:type="gramStart"/>
      <w:r w:rsidRPr="003D26DA">
        <w:rPr>
          <w:rFonts w:ascii="Times New Roman" w:eastAsia="Times New Roman" w:hAnsi="Times New Roman" w:cs="Times New Roman"/>
          <w:color w:val="000000"/>
        </w:rPr>
        <w:t>Life Style</w:t>
      </w:r>
      <w:proofErr w:type="gramEnd"/>
      <w:r w:rsidRPr="003D26DA">
        <w:rPr>
          <w:rFonts w:ascii="Times New Roman" w:eastAsia="Times New Roman" w:hAnsi="Times New Roman" w:cs="Times New Roman"/>
          <w:color w:val="000000"/>
        </w:rPr>
        <w:t>, Family Constellation, and Early Recollections (to help us understand Adlerian Psychology and the importance of collecting Life Style/Family Constellation and Early Recollection material).</w:t>
      </w:r>
    </w:p>
    <w:p w14:paraId="42A27250" w14:textId="77777777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</w:p>
    <w:p w14:paraId="6D083AD4" w14:textId="77777777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  <w:r w:rsidRPr="003D26DA">
        <w:rPr>
          <w:rFonts w:ascii="Times New Roman" w:eastAsia="Times New Roman" w:hAnsi="Times New Roman" w:cs="Times New Roman"/>
          <w:color w:val="000000"/>
        </w:rPr>
        <w:t>Again, for those of you who just want the main “reading” or text, refer to pages 6–9.</w:t>
      </w:r>
    </w:p>
    <w:p w14:paraId="6FC5DA10" w14:textId="77777777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</w:p>
    <w:p w14:paraId="144B8C2E" w14:textId="77777777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  <w:r w:rsidRPr="003D26DA">
        <w:rPr>
          <w:rFonts w:ascii="Times New Roman" w:eastAsia="Times New Roman" w:hAnsi="Times New Roman" w:cs="Times New Roman"/>
          <w:color w:val="000000"/>
        </w:rPr>
        <w:t>“See" you at the meeting!</w:t>
      </w:r>
    </w:p>
    <w:p w14:paraId="03F3612A" w14:textId="3284CA6A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</w:p>
    <w:p w14:paraId="715553C0" w14:textId="073EB514" w:rsidR="003D26DA" w:rsidRPr="003D26DA" w:rsidRDefault="003D26DA" w:rsidP="005E7E63">
      <w:pPr>
        <w:rPr>
          <w:rFonts w:ascii="Times New Roman" w:eastAsia="Times New Roman" w:hAnsi="Times New Roman" w:cs="Times New Roman"/>
          <w:color w:val="000000"/>
        </w:rPr>
      </w:pPr>
      <w:hyperlink r:id="rId4" w:history="1">
        <w:r w:rsidRPr="003D26DA">
          <w:rPr>
            <w:rStyle w:val="Hyperlink"/>
            <w:rFonts w:ascii="Times New Roman" w:eastAsia="Times New Roman" w:hAnsi="Times New Roman" w:cs="Times New Roman"/>
          </w:rPr>
          <w:t xml:space="preserve">2.6.22.  Agenda. Dreikurs Writings.  READING. </w:t>
        </w:r>
        <w:proofErr w:type="spellStart"/>
        <w:r w:rsidRPr="003D26DA">
          <w:rPr>
            <w:rStyle w:val="Hyperlink"/>
            <w:rFonts w:ascii="Times New Roman" w:eastAsia="Times New Roman" w:hAnsi="Times New Roman" w:cs="Times New Roman"/>
          </w:rPr>
          <w:t>Whats</w:t>
        </w:r>
        <w:proofErr w:type="spellEnd"/>
        <w:r w:rsidRPr="003D26DA">
          <w:rPr>
            <w:rStyle w:val="Hyperlink"/>
            <w:rFonts w:ascii="Times New Roman" w:eastAsia="Times New Roman" w:hAnsi="Times New Roman" w:cs="Times New Roman"/>
          </w:rPr>
          <w:t xml:space="preserve"> the Story. DREIKURS. final.pdf</w:t>
        </w:r>
      </w:hyperlink>
    </w:p>
    <w:p w14:paraId="2AE33D89" w14:textId="77777777" w:rsidR="005E7E63" w:rsidRPr="003D26DA" w:rsidRDefault="005E7E63" w:rsidP="005E7E63">
      <w:pPr>
        <w:rPr>
          <w:rFonts w:ascii="Times New Roman" w:eastAsia="Times New Roman" w:hAnsi="Times New Roman" w:cs="Times New Roman"/>
          <w:color w:val="000000"/>
        </w:rPr>
      </w:pPr>
    </w:p>
    <w:p w14:paraId="6ABC69DD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"WHAT’S THE STORY?": </w:t>
      </w:r>
      <w:proofErr w:type="gramStart"/>
      <w:r w:rsidRPr="005E7E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LIFE STYLE</w:t>
      </w:r>
      <w:proofErr w:type="gramEnd"/>
      <w:r w:rsidRPr="005E7E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NARRATIVES STUDY GROUP”</w:t>
      </w:r>
    </w:p>
    <w:p w14:paraId="0E63CB24" w14:textId="276FCFDB" w:rsidR="005E7E63" w:rsidRPr="005E7E63" w:rsidRDefault="005E7E63" w:rsidP="003D26DA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NEXT ZOOM MEETING: SUNDAY, FEBRUARY 6, 2022!</w:t>
      </w:r>
    </w:p>
    <w:p w14:paraId="10F697CF" w14:textId="77777777" w:rsidR="005E7E63" w:rsidRPr="005E7E63" w:rsidRDefault="00C170E3" w:rsidP="003D26DA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5" w:history="1">
        <w:r w:rsidR="005E7E63" w:rsidRPr="005E7E6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</w:t>
        </w:r>
        <w:r w:rsidR="005E7E63" w:rsidRPr="005E7E6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t</w:t>
        </w:r>
        <w:r w:rsidR="005E7E63" w:rsidRPr="005E7E6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tps://us02web.zoom.us/j/86781438690?pwd=dVliVWNLYnNuc2FsMXVFZkNBeHBCdz09</w:t>
        </w:r>
      </w:hyperlink>
    </w:p>
    <w:p w14:paraId="5F2AA14F" w14:textId="77777777" w:rsidR="005E7E63" w:rsidRPr="005E7E63" w:rsidRDefault="005E7E63" w:rsidP="005E7E6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726B80CE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1:00 p.m. Central </w:t>
      </w:r>
    </w:p>
    <w:p w14:paraId="2DFAA2A2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(2:00 p.m. Eastern, 12:00 Mountain, 11:00 a.m. Pacific, 7 p.m. Greenwich Mean Time)</w:t>
      </w:r>
    </w:p>
    <w:p w14:paraId="7AF55369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(</w:t>
      </w:r>
      <w:proofErr w:type="gramStart"/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meeting</w:t>
      </w:r>
      <w:proofErr w:type="gramEnd"/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should last about 1 ½ hours)</w:t>
      </w:r>
    </w:p>
    <w:p w14:paraId="4D5DA155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 Day before Adler’s Birthday (152 years)!</w:t>
      </w:r>
    </w:p>
    <w:p w14:paraId="3EB35906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Two Days Before Rudolf Dreikurs’ birthday (125)!</w:t>
      </w:r>
    </w:p>
    <w:p w14:paraId="01ED2B32" w14:textId="77777777" w:rsidR="005E7E63" w:rsidRPr="005E7E63" w:rsidRDefault="005E7E63" w:rsidP="005E7E6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Last year, to celebrate Adler’s birthday, we read and interpreted the Early Recollections (ERs) of Adler, Freud, and Jung.  The year before we focused on Adler’s </w:t>
      </w:r>
      <w:proofErr w:type="gramStart"/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Life Style</w:t>
      </w:r>
      <w:proofErr w:type="gramEnd"/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(his Family Constellation and ERs).  </w:t>
      </w:r>
    </w:p>
    <w:p w14:paraId="1EDFC179" w14:textId="24A664B8" w:rsidR="005E7E63" w:rsidRPr="005E7E63" w:rsidRDefault="005E7E63" w:rsidP="003D26DA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What will we do this year?</w:t>
      </w:r>
    </w:p>
    <w:p w14:paraId="76CE8D65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5E7E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RUDOLF  DREIKURS</w:t>
      </w:r>
      <w:proofErr w:type="gramEnd"/>
      <w:r w:rsidRPr="005E7E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’ LIFE STYLE/EARLY RECOLLECTIONS!</w:t>
      </w:r>
    </w:p>
    <w:p w14:paraId="19911F30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CHECK US OUT!  </w:t>
      </w:r>
    </w:p>
    <w:p w14:paraId="3D668A0F" w14:textId="77777777" w:rsidR="005E7E63" w:rsidRPr="005E7E63" w:rsidRDefault="00C170E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6" w:history="1">
        <w:r w:rsidR="005E7E63" w:rsidRPr="005E7E63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</w:rPr>
          <w:t>https://www.whatsthestory.online/</w:t>
        </w:r>
      </w:hyperlink>
    </w:p>
    <w:p w14:paraId="21CB3AB1" w14:textId="77777777" w:rsidR="005E7E63" w:rsidRPr="005E7E63" w:rsidRDefault="005E7E63" w:rsidP="005E7E6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0C975898" w14:textId="77777777" w:rsidR="005E7E63" w:rsidRPr="005E7E63" w:rsidRDefault="005E7E63" w:rsidP="005E7E6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>BIG BONUS!</w:t>
      </w: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  A </w:t>
      </w:r>
      <w:proofErr w:type="gramStart"/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98 YEAR OLD</w:t>
      </w:r>
      <w:proofErr w:type="gramEnd"/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M.D. WILL SHARE HIS MEMORIES OF WORKING WITH DR. DREIKURS AT CHICAGO MEDICAL SCHOOL 70 YEARS AGO!</w:t>
      </w:r>
    </w:p>
    <w:p w14:paraId="0112B26D" w14:textId="450772E3" w:rsidR="005E7E63" w:rsidRPr="005E7E63" w:rsidRDefault="005E7E63" w:rsidP="005E7E6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 What was written about R. Dreikurs in 1967 still holds true today:</w:t>
      </w:r>
    </w:p>
    <w:p w14:paraId="39261943" w14:textId="32D30A74" w:rsidR="005E7E63" w:rsidRPr="005E7E63" w:rsidRDefault="005E7E63" w:rsidP="003D26DA">
      <w:pPr>
        <w:spacing w:before="100" w:beforeAutospacing="1" w:after="100" w:afterAutospacing="1"/>
        <w:ind w:left="720" w:right="720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A former student and colleague of Alfred Adler … (Dreikurs) has probably had a greater personal impact on more members of the Adlerian community than any other single person. … (He) is undoubtedly the single person most responsible for the state of the practice of Individual (Adlerian) Psychology.</w:t>
      </w:r>
    </w:p>
    <w:p w14:paraId="05A3FCB4" w14:textId="77777777" w:rsidR="005E7E63" w:rsidRPr="005E7E63" w:rsidRDefault="005E7E63" w:rsidP="003D26DA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(Raymond </w:t>
      </w:r>
      <w:proofErr w:type="spellStart"/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Corsini</w:t>
      </w:r>
      <w:proofErr w:type="spellEnd"/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, </w:t>
      </w:r>
      <w:r w:rsidRPr="005E7E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Journal of Individual Psychology</w:t>
      </w: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, 1967, v. 23 #2, p. 167; </w:t>
      </w:r>
      <w:hyperlink r:id="rId7" w:history="1">
        <w:r w:rsidRPr="005E7E6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http://www.adlerjournals.com/_private/JIP/jip%20v23%20n2/Consensual_Appreciation-Corsini.pdf</w:t>
        </w:r>
      </w:hyperlink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7F22454D" w14:textId="77777777" w:rsidR="005E7E63" w:rsidRPr="005E7E63" w:rsidRDefault="005E7E63" w:rsidP="005E7E6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30F9C308" w14:textId="1CBD069A" w:rsidR="005E7E63" w:rsidRPr="005E7E63" w:rsidRDefault="005E7E63" w:rsidP="003D26D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What’s the Story?</w:t>
      </w: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is a</w:t>
      </w: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 book club with a twist in which we read and interpret a person’s perceived important memories (the ERs) as if, “strung together,” they compose a short story or literary text (our “reading”).  </w:t>
      </w:r>
    </w:p>
    <w:p w14:paraId="5731B531" w14:textId="77777777" w:rsidR="005E7E63" w:rsidRPr="005E7E63" w:rsidRDefault="005E7E63" w:rsidP="005E7E63">
      <w:pPr>
        <w:spacing w:before="100" w:beforeAutospacing="1" w:after="100" w:afterAutospacing="1"/>
        <w:ind w:left="-9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Applying interpretive and Socratic, group methods that educational and literary institutions, such as The Great Books Foundation, endorse to promote a better or deeper comprehension of a text – </w:t>
      </w:r>
      <w:r w:rsidRPr="005E7E6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to the interpretation of one’s ERs </w:t>
      </w: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– helps us to “mine” any number of meanings …</w:t>
      </w:r>
    </w:p>
    <w:p w14:paraId="272C6F70" w14:textId="77777777" w:rsidR="005E7E63" w:rsidRPr="005E7E63" w:rsidRDefault="005E7E63" w:rsidP="005E7E6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color w:val="000000"/>
          <w:sz w:val="18"/>
          <w:szCs w:val="18"/>
        </w:rPr>
        <w:t>RSVP for a copy of our reading (Dreikurs’ Early Recollections!)</w:t>
      </w:r>
    </w:p>
    <w:p w14:paraId="60C95782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CHECK US OUT!  </w:t>
      </w:r>
    </w:p>
    <w:p w14:paraId="53C1740A" w14:textId="77777777" w:rsidR="005E7E63" w:rsidRPr="005E7E63" w:rsidRDefault="005E7E63" w:rsidP="005E7E6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CONTACT: </w:t>
      </w:r>
      <w:hyperlink r:id="rId8" w:history="1">
        <w:r w:rsidRPr="005E7E6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>lesw@rcn.com</w:t>
        </w:r>
      </w:hyperlink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for more information or click “contact” on: </w:t>
      </w:r>
    </w:p>
    <w:p w14:paraId="31E83E92" w14:textId="77777777" w:rsidR="005E7E63" w:rsidRPr="005E7E63" w:rsidRDefault="00C170E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9" w:history="1">
        <w:r w:rsidR="005E7E63" w:rsidRPr="005E7E63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</w:rPr>
          <w:t>https://www.whatsthestory.online/</w:t>
        </w:r>
      </w:hyperlink>
    </w:p>
    <w:p w14:paraId="35B53185" w14:textId="77777777" w:rsidR="005E7E63" w:rsidRPr="005E7E63" w:rsidRDefault="005E7E63" w:rsidP="005E7E6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 </w:t>
      </w:r>
    </w:p>
    <w:p w14:paraId="033983ED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 </w:t>
      </w:r>
    </w:p>
    <w:p w14:paraId="5086CEF3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NEXT MEETING: SUNDAY, FEBRUARY 6, 2022!</w:t>
      </w:r>
    </w:p>
    <w:p w14:paraId="5EBE0E6E" w14:textId="77777777" w:rsidR="005E7E63" w:rsidRPr="005E7E63" w:rsidRDefault="005E7E63" w:rsidP="005E7E6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14:paraId="3C3C6DC0" w14:textId="77777777" w:rsidR="005E7E63" w:rsidRPr="005E7E63" w:rsidRDefault="00C170E3" w:rsidP="005E7E6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0" w:history="1">
        <w:r w:rsidR="005E7E63" w:rsidRPr="005E7E6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https://us02web.zoom.us/j/86781438690?pwd=dVliVWNLYnNuc2FsMXVFZkNBeHBCdz09</w:t>
        </w:r>
      </w:hyperlink>
    </w:p>
    <w:p w14:paraId="754B25C7" w14:textId="77777777" w:rsidR="005E7E63" w:rsidRPr="005E7E63" w:rsidRDefault="005E7E63" w:rsidP="005E7E6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E7E6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5EF54AFD" w14:textId="77777777" w:rsidR="005E7E63" w:rsidRPr="005E7E63" w:rsidRDefault="005E7E63" w:rsidP="005E7E63">
      <w:pPr>
        <w:rPr>
          <w:rFonts w:ascii="Times New Roman" w:eastAsia="Times New Roman" w:hAnsi="Times New Roman" w:cs="Times New Roman"/>
        </w:rPr>
      </w:pPr>
    </w:p>
    <w:p w14:paraId="5FE00686" w14:textId="77777777" w:rsidR="005E7E63" w:rsidRDefault="005E7E63"/>
    <w:sectPr w:rsidR="005E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63"/>
    <w:rsid w:val="003D26DA"/>
    <w:rsid w:val="005E7E63"/>
    <w:rsid w:val="00C1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9D74D"/>
  <w15:chartTrackingRefBased/>
  <w15:docId w15:val="{5EFEAE55-BD8E-B940-B3DC-C219A36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E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7E63"/>
  </w:style>
  <w:style w:type="character" w:styleId="UnresolvedMention">
    <w:name w:val="Unresolved Mention"/>
    <w:basedOn w:val="DefaultParagraphFont"/>
    <w:uiPriority w:val="99"/>
    <w:semiHidden/>
    <w:unhideWhenUsed/>
    <w:rsid w:val="003D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0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865">
              <w:marLeft w:val="144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413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w@rc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lerjournals.com/_private/JIP/jip%20v23%20n2/Consensual_Appreciation-Corsin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atsthestory.on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6781438690?pwd=dVliVWNLYnNuc2FsMXVFZkNBeHBCdz09" TargetMode="External"/><Relationship Id="rId10" Type="http://schemas.openxmlformats.org/officeDocument/2006/relationships/hyperlink" Target="https://us02web.zoom.us/j/86781438690?pwd=dVliVWNLYnNuc2FsMXVFZkNBeHBCdz09" TargetMode="External"/><Relationship Id="rId4" Type="http://schemas.openxmlformats.org/officeDocument/2006/relationships/hyperlink" Target="2.6.22.%20%20Agenda.%20Dreikurs%20Writings.%20%20READING.%20Whats%20the%20Story.%20DREIKURS.%20final.pdf" TargetMode="External"/><Relationship Id="rId9" Type="http://schemas.openxmlformats.org/officeDocument/2006/relationships/hyperlink" Target="https://www.whatsthestory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2022-02-03T16:58:00Z</dcterms:created>
  <dcterms:modified xsi:type="dcterms:W3CDTF">2022-02-03T16:58:00Z</dcterms:modified>
</cp:coreProperties>
</file>